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B3649" w:rsidRPr="00D24F6D" w:rsidRDefault="00000000">
      <w:pPr>
        <w:pStyle w:val="Nadpis1"/>
        <w:jc w:val="center"/>
        <w:rPr>
          <w:rFonts w:ascii="Times New Roman" w:eastAsia="Quattrocento Sans" w:hAnsi="Times New Roman" w:cs="Times New Roman"/>
        </w:rPr>
      </w:pPr>
      <w:r w:rsidRPr="00D24F6D">
        <w:rPr>
          <w:rFonts w:ascii="Times New Roman" w:eastAsia="Quattrocento Sans" w:hAnsi="Times New Roman" w:cs="Times New Roman"/>
        </w:rPr>
        <w:t>Zápis z třídní schůzky</w:t>
      </w:r>
    </w:p>
    <w:p w14:paraId="00000002" w14:textId="77777777" w:rsidR="001B3649" w:rsidRPr="00D24F6D" w:rsidRDefault="00000000">
      <w:pPr>
        <w:jc w:val="center"/>
        <w:rPr>
          <w:rFonts w:ascii="Times New Roman" w:eastAsia="Quattrocento Sans" w:hAnsi="Times New Roman" w:cs="Times New Roman"/>
        </w:rPr>
      </w:pPr>
      <w:r w:rsidRPr="00D24F6D">
        <w:rPr>
          <w:rFonts w:ascii="Times New Roman" w:eastAsia="Quattrocento Sans" w:hAnsi="Times New Roman" w:cs="Times New Roman"/>
        </w:rPr>
        <w:t>Přípravná třída a předškoláci:</w:t>
      </w:r>
    </w:p>
    <w:p w14:paraId="00000003" w14:textId="77777777" w:rsidR="001B3649" w:rsidRPr="00D24F6D" w:rsidRDefault="00000000">
      <w:pPr>
        <w:jc w:val="center"/>
        <w:rPr>
          <w:rFonts w:ascii="Times New Roman" w:eastAsia="Quattrocento Sans" w:hAnsi="Times New Roman" w:cs="Times New Roman"/>
        </w:rPr>
      </w:pPr>
      <w:r w:rsidRPr="00D24F6D">
        <w:rPr>
          <w:rFonts w:ascii="Times New Roman" w:eastAsia="Quattrocento Sans" w:hAnsi="Times New Roman" w:cs="Times New Roman"/>
        </w:rPr>
        <w:t>12.9.2022</w:t>
      </w:r>
    </w:p>
    <w:p w14:paraId="00000004" w14:textId="77777777" w:rsidR="001B3649" w:rsidRPr="00D24F6D" w:rsidRDefault="001B3649">
      <w:pPr>
        <w:jc w:val="center"/>
        <w:rPr>
          <w:rFonts w:ascii="Times New Roman" w:eastAsia="Quattrocento Sans" w:hAnsi="Times New Roman" w:cs="Times New Roman"/>
        </w:rPr>
      </w:pPr>
    </w:p>
    <w:p w14:paraId="00000005" w14:textId="77777777" w:rsidR="001B3649" w:rsidRPr="00D24F6D" w:rsidRDefault="00000000">
      <w:pPr>
        <w:rPr>
          <w:rFonts w:ascii="Times New Roman" w:eastAsia="Quattrocento Sans" w:hAnsi="Times New Roman" w:cs="Times New Roman"/>
        </w:rPr>
      </w:pPr>
      <w:r w:rsidRPr="00D24F6D">
        <w:rPr>
          <w:rFonts w:ascii="Times New Roman" w:eastAsia="Quattrocento Sans" w:hAnsi="Times New Roman" w:cs="Times New Roman"/>
        </w:rPr>
        <w:t>Místo konání: Přípravná třída MŠ petrklíč od 16 hodin</w:t>
      </w:r>
    </w:p>
    <w:p w14:paraId="00000006" w14:textId="77777777" w:rsidR="001B3649" w:rsidRPr="00D24F6D" w:rsidRDefault="00000000">
      <w:pPr>
        <w:rPr>
          <w:rFonts w:ascii="Times New Roman" w:eastAsia="Quattrocento Sans" w:hAnsi="Times New Roman" w:cs="Times New Roman"/>
        </w:rPr>
      </w:pPr>
      <w:r w:rsidRPr="00D24F6D">
        <w:rPr>
          <w:rFonts w:ascii="Times New Roman" w:eastAsia="Quattrocento Sans" w:hAnsi="Times New Roman" w:cs="Times New Roman"/>
        </w:rPr>
        <w:t>Přítomní: dle prezenční listiny</w:t>
      </w:r>
    </w:p>
    <w:p w14:paraId="00000007" w14:textId="77777777" w:rsidR="001B3649" w:rsidRPr="00D24F6D" w:rsidRDefault="001B3649">
      <w:pPr>
        <w:rPr>
          <w:rFonts w:ascii="Times New Roman" w:eastAsia="Quattrocento Sans" w:hAnsi="Times New Roman" w:cs="Times New Roman"/>
        </w:rPr>
      </w:pPr>
    </w:p>
    <w:p w14:paraId="00000008" w14:textId="77777777" w:rsidR="001B3649" w:rsidRPr="00D24F6D" w:rsidRDefault="00000000">
      <w:pPr>
        <w:jc w:val="both"/>
        <w:rPr>
          <w:rFonts w:ascii="Times New Roman" w:eastAsia="Quattrocento Sans" w:hAnsi="Times New Roman" w:cs="Times New Roman"/>
        </w:rPr>
      </w:pPr>
      <w:r w:rsidRPr="00D24F6D">
        <w:rPr>
          <w:rFonts w:ascii="Times New Roman" w:eastAsia="Quattrocento Sans" w:hAnsi="Times New Roman" w:cs="Times New Roman"/>
        </w:rPr>
        <w:t xml:space="preserve">V úvodu setkání byly rodičům rozdány evidenční listy dětí pro kontrolu uvedených údajů. Po přivítání byly rodiče seznámeni se školním řádem a k podpisu jim byl předložen souhlas a navýšením stravného o 4 Kč na pitný režim. </w:t>
      </w:r>
    </w:p>
    <w:p w14:paraId="00000009" w14:textId="77777777" w:rsidR="001B3649" w:rsidRPr="00D24F6D" w:rsidRDefault="00000000">
      <w:pPr>
        <w:jc w:val="both"/>
        <w:rPr>
          <w:rFonts w:ascii="Times New Roman" w:eastAsia="Quattrocento Sans" w:hAnsi="Times New Roman" w:cs="Times New Roman"/>
        </w:rPr>
      </w:pPr>
      <w:r w:rsidRPr="00D24F6D">
        <w:rPr>
          <w:rFonts w:ascii="Times New Roman" w:eastAsia="Quattrocento Sans" w:hAnsi="Times New Roman" w:cs="Times New Roman"/>
        </w:rPr>
        <w:t xml:space="preserve">Následně byly rodiče informování o těchto bodech. </w:t>
      </w:r>
    </w:p>
    <w:p w14:paraId="0000000A" w14:textId="6A7754BE" w:rsidR="001B3649" w:rsidRDefault="00000000">
      <w:pPr>
        <w:numPr>
          <w:ilvl w:val="0"/>
          <w:numId w:val="1"/>
        </w:numPr>
        <w:pBdr>
          <w:top w:val="nil"/>
          <w:left w:val="nil"/>
          <w:bottom w:val="nil"/>
          <w:right w:val="nil"/>
          <w:between w:val="nil"/>
        </w:pBdr>
        <w:spacing w:after="0"/>
        <w:jc w:val="both"/>
        <w:rPr>
          <w:rFonts w:ascii="Times New Roman" w:eastAsia="Quattrocento Sans" w:hAnsi="Times New Roman" w:cs="Times New Roman"/>
          <w:color w:val="000000"/>
        </w:rPr>
      </w:pPr>
      <w:r w:rsidRPr="00D24F6D">
        <w:rPr>
          <w:rFonts w:ascii="Times New Roman" w:eastAsia="Quattrocento Sans" w:hAnsi="Times New Roman" w:cs="Times New Roman"/>
          <w:color w:val="000000"/>
        </w:rPr>
        <w:t xml:space="preserve">Režim dne: rodiče byly požádání, aby děti do školky přicházeli ideálně do osmi hodin ráno, aby měly možnost účastnit se ranních </w:t>
      </w:r>
      <w:proofErr w:type="gramStart"/>
      <w:r w:rsidRPr="00D24F6D">
        <w:rPr>
          <w:rFonts w:ascii="Times New Roman" w:eastAsia="Quattrocento Sans" w:hAnsi="Times New Roman" w:cs="Times New Roman"/>
          <w:color w:val="000000"/>
        </w:rPr>
        <w:t>činností  -</w:t>
      </w:r>
      <w:proofErr w:type="gramEnd"/>
      <w:r w:rsidRPr="00D24F6D">
        <w:rPr>
          <w:rFonts w:ascii="Times New Roman" w:eastAsia="Quattrocento Sans" w:hAnsi="Times New Roman" w:cs="Times New Roman"/>
          <w:color w:val="000000"/>
        </w:rPr>
        <w:t xml:space="preserve"> individuálních úkolů pro komplexní přípravu předškoláků. Rodičům byl představen běžný denní program třídy. Rodičům byl dále připomenut režim pro středeční výletový den (děti si nosí baťůžky s pitím a </w:t>
      </w:r>
      <w:proofErr w:type="gramStart"/>
      <w:r w:rsidRPr="00D24F6D">
        <w:rPr>
          <w:rFonts w:ascii="Times New Roman" w:eastAsia="Quattrocento Sans" w:hAnsi="Times New Roman" w:cs="Times New Roman"/>
          <w:color w:val="000000"/>
        </w:rPr>
        <w:t>svačinou</w:t>
      </w:r>
      <w:proofErr w:type="gramEnd"/>
      <w:r w:rsidRPr="00D24F6D">
        <w:rPr>
          <w:rFonts w:ascii="Times New Roman" w:eastAsia="Quattrocento Sans" w:hAnsi="Times New Roman" w:cs="Times New Roman"/>
          <w:color w:val="000000"/>
        </w:rPr>
        <w:t xml:space="preserve"> popřípadě i pláštěnkou podle počasí).</w:t>
      </w:r>
    </w:p>
    <w:p w14:paraId="7EFAE399" w14:textId="77777777" w:rsidR="00D24F6D" w:rsidRPr="00D24F6D" w:rsidRDefault="00D24F6D" w:rsidP="00D24F6D">
      <w:pPr>
        <w:pBdr>
          <w:top w:val="nil"/>
          <w:left w:val="nil"/>
          <w:bottom w:val="nil"/>
          <w:right w:val="nil"/>
          <w:between w:val="nil"/>
        </w:pBdr>
        <w:spacing w:after="0"/>
        <w:ind w:left="720"/>
        <w:jc w:val="both"/>
        <w:rPr>
          <w:rFonts w:ascii="Times New Roman" w:eastAsia="Quattrocento Sans" w:hAnsi="Times New Roman" w:cs="Times New Roman"/>
          <w:color w:val="000000"/>
        </w:rPr>
      </w:pPr>
    </w:p>
    <w:p w14:paraId="0000000B" w14:textId="79FA57F8" w:rsidR="001B3649" w:rsidRDefault="00000000">
      <w:pPr>
        <w:numPr>
          <w:ilvl w:val="0"/>
          <w:numId w:val="1"/>
        </w:numPr>
        <w:pBdr>
          <w:top w:val="nil"/>
          <w:left w:val="nil"/>
          <w:bottom w:val="nil"/>
          <w:right w:val="nil"/>
          <w:between w:val="nil"/>
        </w:pBdr>
        <w:spacing w:after="0"/>
        <w:jc w:val="both"/>
        <w:rPr>
          <w:rFonts w:ascii="Times New Roman" w:eastAsia="Quattrocento Sans" w:hAnsi="Times New Roman" w:cs="Times New Roman"/>
          <w:color w:val="000000"/>
        </w:rPr>
      </w:pPr>
      <w:r w:rsidRPr="00D24F6D">
        <w:rPr>
          <w:rFonts w:ascii="Times New Roman" w:eastAsia="Quattrocento Sans" w:hAnsi="Times New Roman" w:cs="Times New Roman"/>
          <w:color w:val="000000"/>
        </w:rPr>
        <w:t xml:space="preserve">Nástavby – rodičům byl představen týdenní rozvrh pro nástavby, které jsou součástí běžného třídního programu. V pondělí mají děti muzikoterapii nebo </w:t>
      </w:r>
      <w:proofErr w:type="spellStart"/>
      <w:r w:rsidRPr="00D24F6D">
        <w:rPr>
          <w:rFonts w:ascii="Times New Roman" w:eastAsia="Quattrocento Sans" w:hAnsi="Times New Roman" w:cs="Times New Roman"/>
          <w:color w:val="000000"/>
        </w:rPr>
        <w:t>dramaťáček</w:t>
      </w:r>
      <w:proofErr w:type="spellEnd"/>
      <w:r w:rsidRPr="00D24F6D">
        <w:rPr>
          <w:rFonts w:ascii="Times New Roman" w:eastAsia="Quattrocento Sans" w:hAnsi="Times New Roman" w:cs="Times New Roman"/>
          <w:color w:val="000000"/>
        </w:rPr>
        <w:t xml:space="preserve"> (střídá se po týdnu), v úterý dílny, ve středu arteterapii, ve čtvrtek angličtinu a v pátek sporty.</w:t>
      </w:r>
    </w:p>
    <w:p w14:paraId="140DBACF" w14:textId="77777777" w:rsidR="00D24F6D" w:rsidRPr="00D24F6D" w:rsidRDefault="00D24F6D" w:rsidP="00D24F6D">
      <w:pPr>
        <w:pBdr>
          <w:top w:val="nil"/>
          <w:left w:val="nil"/>
          <w:bottom w:val="nil"/>
          <w:right w:val="nil"/>
          <w:between w:val="nil"/>
        </w:pBdr>
        <w:spacing w:after="0"/>
        <w:jc w:val="both"/>
        <w:rPr>
          <w:rFonts w:ascii="Times New Roman" w:eastAsia="Quattrocento Sans" w:hAnsi="Times New Roman" w:cs="Times New Roman"/>
          <w:color w:val="000000"/>
        </w:rPr>
      </w:pPr>
    </w:p>
    <w:p w14:paraId="0000000C" w14:textId="261FB709" w:rsidR="001B3649" w:rsidRDefault="00000000">
      <w:pPr>
        <w:numPr>
          <w:ilvl w:val="0"/>
          <w:numId w:val="1"/>
        </w:numPr>
        <w:pBdr>
          <w:top w:val="nil"/>
          <w:left w:val="nil"/>
          <w:bottom w:val="nil"/>
          <w:right w:val="nil"/>
          <w:between w:val="nil"/>
        </w:pBdr>
        <w:spacing w:after="0"/>
        <w:jc w:val="both"/>
        <w:rPr>
          <w:rFonts w:ascii="Times New Roman" w:eastAsia="Quattrocento Sans" w:hAnsi="Times New Roman" w:cs="Times New Roman"/>
          <w:color w:val="000000"/>
        </w:rPr>
      </w:pPr>
      <w:proofErr w:type="spellStart"/>
      <w:r w:rsidRPr="00D24F6D">
        <w:rPr>
          <w:rFonts w:ascii="Times New Roman" w:eastAsia="Quattrocento Sans" w:hAnsi="Times New Roman" w:cs="Times New Roman"/>
          <w:color w:val="000000"/>
        </w:rPr>
        <w:t>MiniAdapťáček</w:t>
      </w:r>
      <w:proofErr w:type="spellEnd"/>
      <w:r w:rsidRPr="00D24F6D">
        <w:rPr>
          <w:rFonts w:ascii="Times New Roman" w:eastAsia="Quattrocento Sans" w:hAnsi="Times New Roman" w:cs="Times New Roman"/>
          <w:color w:val="000000"/>
        </w:rPr>
        <w:t xml:space="preserve"> v přírodě – rodiče byli obeznámeni s plánovaným dvoudenním pobytem v penzionu Černý mlýn v Dubé v termínu 5.10.2022 – 7.10.2022. Do konce týdne mají rodiče možnost děti přihlásit. </w:t>
      </w:r>
    </w:p>
    <w:p w14:paraId="29BD9E86" w14:textId="77777777" w:rsidR="00D24F6D" w:rsidRPr="00D24F6D" w:rsidRDefault="00D24F6D" w:rsidP="00D24F6D">
      <w:pPr>
        <w:pBdr>
          <w:top w:val="nil"/>
          <w:left w:val="nil"/>
          <w:bottom w:val="nil"/>
          <w:right w:val="nil"/>
          <w:between w:val="nil"/>
        </w:pBdr>
        <w:spacing w:after="0"/>
        <w:ind w:left="720"/>
        <w:jc w:val="both"/>
        <w:rPr>
          <w:rFonts w:ascii="Times New Roman" w:eastAsia="Quattrocento Sans" w:hAnsi="Times New Roman" w:cs="Times New Roman"/>
          <w:color w:val="000000"/>
        </w:rPr>
      </w:pPr>
    </w:p>
    <w:p w14:paraId="0000000D" w14:textId="58F26FE6" w:rsidR="001B3649" w:rsidRDefault="00000000">
      <w:pPr>
        <w:numPr>
          <w:ilvl w:val="0"/>
          <w:numId w:val="1"/>
        </w:numPr>
        <w:pBdr>
          <w:top w:val="nil"/>
          <w:left w:val="nil"/>
          <w:bottom w:val="nil"/>
          <w:right w:val="nil"/>
          <w:between w:val="nil"/>
        </w:pBdr>
        <w:spacing w:after="0"/>
        <w:jc w:val="both"/>
        <w:rPr>
          <w:rFonts w:ascii="Times New Roman" w:eastAsia="Quattrocento Sans" w:hAnsi="Times New Roman" w:cs="Times New Roman"/>
          <w:color w:val="000000"/>
        </w:rPr>
      </w:pPr>
      <w:r w:rsidRPr="00D24F6D">
        <w:rPr>
          <w:rFonts w:ascii="Times New Roman" w:eastAsia="Quattrocento Sans" w:hAnsi="Times New Roman" w:cs="Times New Roman"/>
          <w:color w:val="000000"/>
        </w:rPr>
        <w:t>Nákup pracovních sešitů s grafomotorickými cvičeními – rodičům byl předložena možnost nákupu pracovního sešitu ve formátu A3, který je určený pro grafomotorickou přípravu předškoláků. Přítomní rodiče nákup sešitu odsouhlasili. Tento sešit hradí rodiče. Cena je 350 Kč. Nákup zajistí MŠ.</w:t>
      </w:r>
    </w:p>
    <w:p w14:paraId="67BBAE6F" w14:textId="77777777" w:rsidR="00D24F6D" w:rsidRPr="00D24F6D" w:rsidRDefault="00D24F6D" w:rsidP="00D24F6D">
      <w:pPr>
        <w:pBdr>
          <w:top w:val="nil"/>
          <w:left w:val="nil"/>
          <w:bottom w:val="nil"/>
          <w:right w:val="nil"/>
          <w:between w:val="nil"/>
        </w:pBdr>
        <w:spacing w:after="0"/>
        <w:ind w:left="720"/>
        <w:jc w:val="both"/>
        <w:rPr>
          <w:rFonts w:ascii="Times New Roman" w:eastAsia="Quattrocento Sans" w:hAnsi="Times New Roman" w:cs="Times New Roman"/>
          <w:color w:val="000000"/>
        </w:rPr>
      </w:pPr>
    </w:p>
    <w:p w14:paraId="0000000E" w14:textId="47688850" w:rsidR="001B3649" w:rsidRPr="00D24F6D" w:rsidRDefault="00000000">
      <w:pPr>
        <w:numPr>
          <w:ilvl w:val="0"/>
          <w:numId w:val="1"/>
        </w:numPr>
        <w:pBdr>
          <w:top w:val="nil"/>
          <w:left w:val="nil"/>
          <w:bottom w:val="nil"/>
          <w:right w:val="nil"/>
          <w:between w:val="nil"/>
        </w:pBdr>
        <w:spacing w:after="0"/>
        <w:jc w:val="both"/>
        <w:rPr>
          <w:rFonts w:ascii="Times New Roman" w:eastAsia="Quattrocento Sans" w:hAnsi="Times New Roman" w:cs="Times New Roman"/>
          <w:color w:val="000000"/>
        </w:rPr>
      </w:pPr>
      <w:r w:rsidRPr="00D24F6D">
        <w:rPr>
          <w:rFonts w:ascii="Times New Roman" w:eastAsia="Quattrocento Sans" w:hAnsi="Times New Roman" w:cs="Times New Roman"/>
          <w:color w:val="000000"/>
        </w:rPr>
        <w:t>Rodiče byli obeznámeni s plánovanými akcemi v Petrklíči a dále s plánem výletů v 1. pololetí roku 2022/2023</w:t>
      </w:r>
      <w:r w:rsidRPr="00D24F6D">
        <w:rPr>
          <w:rFonts w:ascii="Times New Roman" w:eastAsia="Quattrocento Sans" w:hAnsi="Times New Roman" w:cs="Times New Roman"/>
        </w:rPr>
        <w:t>.</w:t>
      </w:r>
    </w:p>
    <w:p w14:paraId="10424234" w14:textId="77777777" w:rsidR="00D24F6D" w:rsidRPr="00D24F6D" w:rsidRDefault="00D24F6D" w:rsidP="00D24F6D">
      <w:pPr>
        <w:pBdr>
          <w:top w:val="nil"/>
          <w:left w:val="nil"/>
          <w:bottom w:val="nil"/>
          <w:right w:val="nil"/>
          <w:between w:val="nil"/>
        </w:pBdr>
        <w:spacing w:after="0"/>
        <w:ind w:left="720"/>
        <w:jc w:val="both"/>
        <w:rPr>
          <w:rFonts w:ascii="Times New Roman" w:eastAsia="Quattrocento Sans" w:hAnsi="Times New Roman" w:cs="Times New Roman"/>
          <w:color w:val="000000"/>
        </w:rPr>
      </w:pPr>
    </w:p>
    <w:p w14:paraId="0000000F" w14:textId="30C66DA1" w:rsidR="001B3649" w:rsidRPr="00D24F6D" w:rsidRDefault="00000000" w:rsidP="00D24F6D">
      <w:pPr>
        <w:numPr>
          <w:ilvl w:val="0"/>
          <w:numId w:val="1"/>
        </w:numPr>
        <w:pBdr>
          <w:top w:val="nil"/>
          <w:left w:val="nil"/>
          <w:bottom w:val="nil"/>
          <w:right w:val="nil"/>
          <w:between w:val="nil"/>
        </w:pBdr>
        <w:spacing w:after="0"/>
        <w:rPr>
          <w:rFonts w:ascii="Times New Roman" w:eastAsia="Quattrocento Sans" w:hAnsi="Times New Roman" w:cs="Times New Roman"/>
          <w:color w:val="000000"/>
        </w:rPr>
      </w:pPr>
      <w:r w:rsidRPr="00D24F6D">
        <w:rPr>
          <w:rFonts w:ascii="Times New Roman" w:eastAsia="Quattrocento Sans" w:hAnsi="Times New Roman" w:cs="Times New Roman"/>
          <w:color w:val="000000"/>
        </w:rPr>
        <w:t xml:space="preserve">Sporty – rodičům byl představen plán sportovních aktivit na školní rok 2022/2023. </w:t>
      </w:r>
      <w:r w:rsidRPr="00D24F6D">
        <w:rPr>
          <w:rFonts w:ascii="Times New Roman" w:eastAsia="Quattrocento Sans" w:hAnsi="Times New Roman" w:cs="Times New Roman"/>
          <w:color w:val="000000"/>
        </w:rPr>
        <w:br/>
        <w:t>Zář</w:t>
      </w:r>
      <w:r w:rsidR="00D24F6D">
        <w:rPr>
          <w:rFonts w:ascii="Times New Roman" w:eastAsia="Quattrocento Sans" w:hAnsi="Times New Roman" w:cs="Times New Roman"/>
          <w:color w:val="000000"/>
        </w:rPr>
        <w:t>í: p</w:t>
      </w:r>
      <w:r w:rsidRPr="00D24F6D">
        <w:rPr>
          <w:rFonts w:ascii="Times New Roman" w:eastAsia="Quattrocento Sans" w:hAnsi="Times New Roman" w:cs="Times New Roman"/>
          <w:color w:val="000000"/>
        </w:rPr>
        <w:t>ři příznivém počasí se budeme zdokonalovat v jízdě na kole.</w:t>
      </w:r>
      <w:r w:rsidRPr="00D24F6D">
        <w:rPr>
          <w:rFonts w:ascii="Times New Roman" w:eastAsia="Quattrocento Sans" w:hAnsi="Times New Roman" w:cs="Times New Roman"/>
          <w:color w:val="000000"/>
        </w:rPr>
        <w:br/>
        <w:t xml:space="preserve">Říjen a listopad – bruslení na černošickém zimním stadionu. </w:t>
      </w:r>
      <w:r w:rsidRPr="00D24F6D">
        <w:rPr>
          <w:rFonts w:ascii="Times New Roman" w:eastAsia="Quattrocento Sans" w:hAnsi="Times New Roman" w:cs="Times New Roman"/>
          <w:color w:val="000000"/>
        </w:rPr>
        <w:br/>
        <w:t xml:space="preserve">Prosinec – gymnastika v Jojo </w:t>
      </w:r>
      <w:proofErr w:type="spellStart"/>
      <w:r w:rsidRPr="00D24F6D">
        <w:rPr>
          <w:rFonts w:ascii="Times New Roman" w:eastAsia="Quattrocento Sans" w:hAnsi="Times New Roman" w:cs="Times New Roman"/>
          <w:color w:val="000000"/>
        </w:rPr>
        <w:t>gymu</w:t>
      </w:r>
      <w:proofErr w:type="spellEnd"/>
      <w:r w:rsidRPr="00D24F6D">
        <w:rPr>
          <w:rFonts w:ascii="Times New Roman" w:eastAsia="Quattrocento Sans" w:hAnsi="Times New Roman" w:cs="Times New Roman"/>
          <w:color w:val="000000"/>
        </w:rPr>
        <w:t>, v kombinaci s dětským hradem.</w:t>
      </w:r>
    </w:p>
    <w:p w14:paraId="00000010" w14:textId="77777777" w:rsidR="001B3649" w:rsidRPr="00D24F6D" w:rsidRDefault="00000000" w:rsidP="00D24F6D">
      <w:pPr>
        <w:pBdr>
          <w:top w:val="nil"/>
          <w:left w:val="nil"/>
          <w:bottom w:val="nil"/>
          <w:right w:val="nil"/>
          <w:between w:val="nil"/>
        </w:pBdr>
        <w:spacing w:after="0"/>
        <w:ind w:left="720"/>
        <w:rPr>
          <w:rFonts w:ascii="Times New Roman" w:eastAsia="Quattrocento Sans" w:hAnsi="Times New Roman" w:cs="Times New Roman"/>
          <w:color w:val="000000"/>
        </w:rPr>
      </w:pPr>
      <w:r w:rsidRPr="00D24F6D">
        <w:rPr>
          <w:rFonts w:ascii="Times New Roman" w:eastAsia="Quattrocento Sans" w:hAnsi="Times New Roman" w:cs="Times New Roman"/>
          <w:color w:val="000000"/>
        </w:rPr>
        <w:t>Leden – badminton v Radotíně do 10.2.23.</w:t>
      </w:r>
    </w:p>
    <w:p w14:paraId="00000011" w14:textId="77777777" w:rsidR="001B3649" w:rsidRPr="00D24F6D" w:rsidRDefault="00000000" w:rsidP="00D24F6D">
      <w:pPr>
        <w:pBdr>
          <w:top w:val="nil"/>
          <w:left w:val="nil"/>
          <w:bottom w:val="nil"/>
          <w:right w:val="nil"/>
          <w:between w:val="nil"/>
        </w:pBdr>
        <w:spacing w:after="0"/>
        <w:ind w:left="720"/>
        <w:rPr>
          <w:rFonts w:ascii="Times New Roman" w:eastAsia="Quattrocento Sans" w:hAnsi="Times New Roman" w:cs="Times New Roman"/>
          <w:color w:val="000000"/>
        </w:rPr>
      </w:pPr>
      <w:r w:rsidRPr="00D24F6D">
        <w:rPr>
          <w:rFonts w:ascii="Times New Roman" w:eastAsia="Quattrocento Sans" w:hAnsi="Times New Roman" w:cs="Times New Roman"/>
          <w:color w:val="000000"/>
        </w:rPr>
        <w:t>Únor, březen, duben – od 17.2. - 14.4.2023 plavání.</w:t>
      </w:r>
      <w:r w:rsidRPr="00D24F6D">
        <w:rPr>
          <w:rFonts w:ascii="Times New Roman" w:eastAsia="Quattrocento Sans" w:hAnsi="Times New Roman" w:cs="Times New Roman"/>
          <w:color w:val="000000"/>
        </w:rPr>
        <w:br/>
        <w:t>Květen – cyklovýlety, výpravy za poznáním.</w:t>
      </w:r>
    </w:p>
    <w:p w14:paraId="00000012" w14:textId="77777777" w:rsidR="001B3649" w:rsidRPr="00D24F6D" w:rsidRDefault="00000000" w:rsidP="00D24F6D">
      <w:pPr>
        <w:pBdr>
          <w:top w:val="nil"/>
          <w:left w:val="nil"/>
          <w:bottom w:val="nil"/>
          <w:right w:val="nil"/>
          <w:between w:val="nil"/>
        </w:pBdr>
        <w:ind w:left="720"/>
        <w:rPr>
          <w:rFonts w:ascii="Times New Roman" w:eastAsia="Quattrocento Sans" w:hAnsi="Times New Roman" w:cs="Times New Roman"/>
          <w:color w:val="000000"/>
        </w:rPr>
      </w:pPr>
      <w:r w:rsidRPr="00D24F6D">
        <w:rPr>
          <w:rFonts w:ascii="Times New Roman" w:eastAsia="Quattrocento Sans" w:hAnsi="Times New Roman" w:cs="Times New Roman"/>
          <w:color w:val="000000"/>
        </w:rPr>
        <w:t>Červen – jezdectví na koních/ponících.</w:t>
      </w:r>
    </w:p>
    <w:p w14:paraId="00000013" w14:textId="77777777" w:rsidR="001B3649" w:rsidRPr="00D24F6D" w:rsidRDefault="00000000">
      <w:pPr>
        <w:ind w:left="720"/>
        <w:rPr>
          <w:rFonts w:ascii="Times New Roman" w:hAnsi="Times New Roman" w:cs="Times New Roman"/>
        </w:rPr>
      </w:pPr>
      <w:r w:rsidRPr="00D24F6D">
        <w:rPr>
          <w:rFonts w:ascii="Times New Roman" w:eastAsia="Quattrocento Sans" w:hAnsi="Times New Roman" w:cs="Times New Roman"/>
        </w:rPr>
        <w:t xml:space="preserve">Všechny sportovní nabídky jsou směřovány na páteční a středeční dopoledne. V případě nepříznivého počasí nebo zrušení z jiného důvodu, máme jako </w:t>
      </w:r>
      <w:proofErr w:type="spellStart"/>
      <w:r w:rsidRPr="00D24F6D">
        <w:rPr>
          <w:rFonts w:ascii="Times New Roman" w:eastAsia="Quattrocento Sans" w:hAnsi="Times New Roman" w:cs="Times New Roman"/>
        </w:rPr>
        <w:t>náhr</w:t>
      </w:r>
      <w:proofErr w:type="spellEnd"/>
      <w:r w:rsidRPr="00D24F6D">
        <w:rPr>
          <w:rFonts w:ascii="Times New Roman" w:eastAsia="Quattrocento Sans" w:hAnsi="Times New Roman" w:cs="Times New Roman"/>
        </w:rPr>
        <w:t xml:space="preserve">. řešení cvičení v místní sokolovně, venkovním hřišti nebo ve školce. </w:t>
      </w:r>
      <w:r w:rsidRPr="00D24F6D">
        <w:rPr>
          <w:rFonts w:ascii="Times New Roman" w:eastAsia="Quattrocento Sans" w:hAnsi="Times New Roman" w:cs="Times New Roman"/>
        </w:rPr>
        <w:br/>
      </w:r>
      <w:r w:rsidRPr="00D24F6D">
        <w:rPr>
          <w:rFonts w:ascii="Times New Roman" w:eastAsia="Quattrocento Sans" w:hAnsi="Times New Roman" w:cs="Times New Roman"/>
        </w:rPr>
        <w:lastRenderedPageBreak/>
        <w:t xml:space="preserve">Děti se budou seznamovat a zdokonalovat nejen např. v běhu, nácviku míčových her, protahování, relaxaci/meditaci, ale také první pomoci </w:t>
      </w:r>
      <w:r w:rsidRPr="00D24F6D">
        <w:rPr>
          <w:rFonts w:ascii="Times New Roman" w:eastAsia="Quattrocento Sans" w:hAnsi="Times New Roman" w:cs="Times New Roman"/>
        </w:rPr>
        <w:br/>
        <w:t>a pravidlům silničního provozu.</w:t>
      </w:r>
    </w:p>
    <w:p w14:paraId="00000014" w14:textId="77777777" w:rsidR="001B3649" w:rsidRPr="00D24F6D" w:rsidRDefault="00000000">
      <w:pPr>
        <w:jc w:val="both"/>
        <w:rPr>
          <w:rFonts w:ascii="Times New Roman" w:eastAsia="Quattrocento Sans" w:hAnsi="Times New Roman" w:cs="Times New Roman"/>
        </w:rPr>
      </w:pPr>
      <w:r w:rsidRPr="00D24F6D">
        <w:rPr>
          <w:rFonts w:ascii="Times New Roman" w:eastAsia="Quattrocento Sans" w:hAnsi="Times New Roman" w:cs="Times New Roman"/>
        </w:rPr>
        <w:t xml:space="preserve">Na konci setkání byl prostor věnován individuálním dotazům a konzultacím. </w:t>
      </w:r>
    </w:p>
    <w:p w14:paraId="00000015" w14:textId="77777777" w:rsidR="001B3649" w:rsidRPr="00D24F6D" w:rsidRDefault="00000000">
      <w:pPr>
        <w:jc w:val="both"/>
        <w:rPr>
          <w:rFonts w:ascii="Times New Roman" w:eastAsia="Quattrocento Sans" w:hAnsi="Times New Roman" w:cs="Times New Roman"/>
        </w:rPr>
      </w:pPr>
      <w:r w:rsidRPr="00D24F6D">
        <w:rPr>
          <w:rFonts w:ascii="Times New Roman" w:eastAsia="Quattrocento Sans" w:hAnsi="Times New Roman" w:cs="Times New Roman"/>
        </w:rPr>
        <w:t xml:space="preserve">Děkujeme všem za účast. </w:t>
      </w:r>
    </w:p>
    <w:p w14:paraId="00000016" w14:textId="77777777" w:rsidR="001B3649" w:rsidRPr="00D24F6D" w:rsidRDefault="001B3649">
      <w:pPr>
        <w:jc w:val="both"/>
        <w:rPr>
          <w:rFonts w:ascii="Times New Roman" w:eastAsia="Quattrocento Sans" w:hAnsi="Times New Roman" w:cs="Times New Roman"/>
        </w:rPr>
        <w:sectPr w:rsidR="001B3649" w:rsidRPr="00D24F6D">
          <w:pgSz w:w="11906" w:h="16838"/>
          <w:pgMar w:top="1417" w:right="1417" w:bottom="1417" w:left="1417" w:header="0" w:footer="0" w:gutter="0"/>
          <w:pgNumType w:start="1"/>
          <w:cols w:space="708"/>
        </w:sectPr>
      </w:pPr>
    </w:p>
    <w:p w14:paraId="00000017" w14:textId="77777777" w:rsidR="001B3649" w:rsidRPr="00D24F6D" w:rsidRDefault="00000000">
      <w:pPr>
        <w:jc w:val="both"/>
        <w:rPr>
          <w:rFonts w:ascii="Times New Roman" w:eastAsia="Quattrocento Sans" w:hAnsi="Times New Roman" w:cs="Times New Roman"/>
        </w:rPr>
      </w:pPr>
      <w:r w:rsidRPr="00D24F6D">
        <w:rPr>
          <w:rFonts w:ascii="Times New Roman" w:eastAsia="Quattrocento Sans" w:hAnsi="Times New Roman" w:cs="Times New Roman"/>
        </w:rPr>
        <w:t>Iva Houserová</w:t>
      </w:r>
    </w:p>
    <w:p w14:paraId="00000018" w14:textId="77777777" w:rsidR="001B3649" w:rsidRPr="00D24F6D" w:rsidRDefault="00000000">
      <w:pPr>
        <w:jc w:val="both"/>
        <w:rPr>
          <w:rFonts w:ascii="Times New Roman" w:eastAsia="Quattrocento Sans" w:hAnsi="Times New Roman" w:cs="Times New Roman"/>
        </w:rPr>
      </w:pPr>
      <w:r w:rsidRPr="00D24F6D">
        <w:rPr>
          <w:rFonts w:ascii="Times New Roman" w:eastAsia="Quattrocento Sans" w:hAnsi="Times New Roman" w:cs="Times New Roman"/>
        </w:rPr>
        <w:t>Vedoucí učitelka přípravné třídy</w:t>
      </w:r>
    </w:p>
    <w:p w14:paraId="00000019" w14:textId="77777777" w:rsidR="001B3649" w:rsidRPr="00D24F6D" w:rsidRDefault="00000000">
      <w:pPr>
        <w:jc w:val="both"/>
        <w:rPr>
          <w:rFonts w:ascii="Times New Roman" w:eastAsia="Quattrocento Sans" w:hAnsi="Times New Roman" w:cs="Times New Roman"/>
        </w:rPr>
      </w:pPr>
      <w:r w:rsidRPr="00D24F6D">
        <w:rPr>
          <w:rFonts w:ascii="Times New Roman" w:eastAsia="Quattrocento Sans" w:hAnsi="Times New Roman" w:cs="Times New Roman"/>
        </w:rPr>
        <w:t>Eva Sehnalová</w:t>
      </w:r>
    </w:p>
    <w:p w14:paraId="0000001A" w14:textId="77777777" w:rsidR="001B3649" w:rsidRPr="00D24F6D" w:rsidRDefault="00000000">
      <w:pPr>
        <w:jc w:val="both"/>
        <w:rPr>
          <w:rFonts w:ascii="Times New Roman" w:eastAsia="Quattrocento Sans" w:hAnsi="Times New Roman" w:cs="Times New Roman"/>
        </w:rPr>
        <w:sectPr w:rsidR="001B3649" w:rsidRPr="00D24F6D">
          <w:type w:val="continuous"/>
          <w:pgSz w:w="11906" w:h="16838"/>
          <w:pgMar w:top="1417" w:right="1417" w:bottom="1417" w:left="1417" w:header="0" w:footer="0" w:gutter="0"/>
          <w:cols w:num="2" w:space="708" w:equalWidth="0">
            <w:col w:w="4181" w:space="708"/>
            <w:col w:w="4181" w:space="0"/>
          </w:cols>
        </w:sectPr>
      </w:pPr>
      <w:r w:rsidRPr="00D24F6D">
        <w:rPr>
          <w:rFonts w:ascii="Times New Roman" w:eastAsia="Quattrocento Sans" w:hAnsi="Times New Roman" w:cs="Times New Roman"/>
        </w:rPr>
        <w:t>Vedoucí učitelka třídy předškoláků</w:t>
      </w:r>
    </w:p>
    <w:p w14:paraId="0000001B" w14:textId="77777777" w:rsidR="001B3649" w:rsidRPr="00D24F6D" w:rsidRDefault="001B3649">
      <w:pPr>
        <w:jc w:val="both"/>
        <w:rPr>
          <w:rFonts w:ascii="Times New Roman" w:eastAsia="Quattrocento Sans" w:hAnsi="Times New Roman" w:cs="Times New Roman"/>
        </w:rPr>
      </w:pPr>
    </w:p>
    <w:p w14:paraId="0000001C" w14:textId="77777777" w:rsidR="001B3649" w:rsidRPr="00D24F6D" w:rsidRDefault="001B3649">
      <w:pPr>
        <w:ind w:left="360"/>
        <w:jc w:val="both"/>
        <w:rPr>
          <w:rFonts w:ascii="Times New Roman" w:eastAsia="Quattrocento Sans" w:hAnsi="Times New Roman" w:cs="Times New Roman"/>
        </w:rPr>
      </w:pPr>
    </w:p>
    <w:p w14:paraId="0000001D" w14:textId="77777777" w:rsidR="001B3649" w:rsidRPr="00D24F6D" w:rsidRDefault="001B3649">
      <w:pPr>
        <w:rPr>
          <w:rFonts w:ascii="Times New Roman" w:eastAsia="Quattrocento Sans" w:hAnsi="Times New Roman" w:cs="Times New Roman"/>
        </w:rPr>
      </w:pPr>
    </w:p>
    <w:p w14:paraId="0000001E" w14:textId="77777777" w:rsidR="001B3649" w:rsidRPr="00D24F6D" w:rsidRDefault="001B3649">
      <w:pPr>
        <w:jc w:val="center"/>
        <w:rPr>
          <w:rFonts w:ascii="Times New Roman" w:eastAsia="Quattrocento Sans" w:hAnsi="Times New Roman" w:cs="Times New Roman"/>
        </w:rPr>
      </w:pPr>
    </w:p>
    <w:p w14:paraId="0000001F" w14:textId="77777777" w:rsidR="001B3649" w:rsidRPr="00D24F6D" w:rsidRDefault="001B3649">
      <w:pPr>
        <w:jc w:val="center"/>
        <w:rPr>
          <w:rFonts w:ascii="Times New Roman" w:eastAsia="Quattrocento Sans" w:hAnsi="Times New Roman" w:cs="Times New Roman"/>
        </w:rPr>
      </w:pPr>
    </w:p>
    <w:sectPr w:rsidR="001B3649" w:rsidRPr="00D24F6D">
      <w:type w:val="continuous"/>
      <w:pgSz w:w="11906" w:h="16838"/>
      <w:pgMar w:top="1417" w:right="1417" w:bottom="1417" w:left="1417" w:header="0"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Quattrocento Sans">
    <w:charset w:val="00"/>
    <w:family w:val="swiss"/>
    <w:pitch w:val="variable"/>
    <w:sig w:usb0="800000BF" w:usb1="4000005B"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C6BE9"/>
    <w:multiLevelType w:val="multilevel"/>
    <w:tmpl w:val="44A28A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7591332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649"/>
    <w:rsid w:val="001B3649"/>
    <w:rsid w:val="00D24F6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00874"/>
  <w15:docId w15:val="{A6D87018-5916-4A89-BB50-B04A0B7E1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240" w:after="0"/>
      <w:outlineLvl w:val="0"/>
    </w:pPr>
    <w:rPr>
      <w:color w:val="2F5496"/>
      <w:sz w:val="32"/>
      <w:szCs w:val="32"/>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paragraph" w:styleId="Odstavecseseznamem">
    <w:name w:val="List Paragraph"/>
    <w:basedOn w:val="Normln"/>
    <w:uiPriority w:val="34"/>
    <w:qFormat/>
    <w:rsid w:val="00D24F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393</Words>
  <Characters>2319</Characters>
  <Application>Microsoft Office Word</Application>
  <DocSecurity>0</DocSecurity>
  <Lines>19</Lines>
  <Paragraphs>5</Paragraphs>
  <ScaleCrop>false</ScaleCrop>
  <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Iva Houserova</cp:lastModifiedBy>
  <cp:revision>2</cp:revision>
  <dcterms:created xsi:type="dcterms:W3CDTF">2022-09-29T06:18:00Z</dcterms:created>
  <dcterms:modified xsi:type="dcterms:W3CDTF">2022-09-29T06:20:00Z</dcterms:modified>
</cp:coreProperties>
</file>